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8E" w:rsidRDefault="00EA0B8E" w:rsidP="00EA0B8E"/>
    <w:p w:rsidR="006E233B" w:rsidRPr="006E233B" w:rsidRDefault="006E233B" w:rsidP="006E233B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233B">
        <w:rPr>
          <w:rFonts w:ascii="Times New Roman" w:hAnsi="Times New Roman" w:cs="Times New Roman"/>
          <w:b/>
          <w:color w:val="0000FF"/>
          <w:sz w:val="24"/>
          <w:szCs w:val="24"/>
        </w:rPr>
        <w:t>ИЗМЕНЕНИЕ  № 1</w:t>
      </w:r>
    </w:p>
    <w:p w:rsidR="006E233B" w:rsidRPr="006E233B" w:rsidRDefault="006E233B" w:rsidP="006E233B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233B">
        <w:rPr>
          <w:rFonts w:ascii="Times New Roman" w:hAnsi="Times New Roman" w:cs="Times New Roman"/>
          <w:b/>
          <w:color w:val="0000FF"/>
          <w:sz w:val="24"/>
          <w:szCs w:val="24"/>
        </w:rPr>
        <w:t>К ПРОЕКТНОЙ ДЕКЛАРАЦИИ</w:t>
      </w:r>
    </w:p>
    <w:p w:rsidR="006E233B" w:rsidRPr="006E233B" w:rsidRDefault="006E233B" w:rsidP="006E2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33B">
        <w:rPr>
          <w:rFonts w:ascii="Times New Roman" w:hAnsi="Times New Roman" w:cs="Times New Roman"/>
          <w:b/>
          <w:sz w:val="24"/>
          <w:szCs w:val="24"/>
        </w:rPr>
        <w:t xml:space="preserve">по многоквартирному жилому дому, расположенному по адресу: </w:t>
      </w:r>
      <w:proofErr w:type="gramStart"/>
      <w:r w:rsidRPr="006E233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E233B">
        <w:rPr>
          <w:rFonts w:ascii="Times New Roman" w:hAnsi="Times New Roman" w:cs="Times New Roman"/>
          <w:b/>
          <w:sz w:val="24"/>
          <w:szCs w:val="24"/>
        </w:rPr>
        <w:t xml:space="preserve">. Кострома, </w:t>
      </w:r>
    </w:p>
    <w:p w:rsidR="006E233B" w:rsidRPr="006E233B" w:rsidRDefault="006E233B" w:rsidP="006E2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33B">
        <w:rPr>
          <w:rFonts w:ascii="Times New Roman" w:hAnsi="Times New Roman" w:cs="Times New Roman"/>
          <w:b/>
          <w:sz w:val="24"/>
          <w:szCs w:val="24"/>
        </w:rPr>
        <w:t>ул. Северной Правды, дом № 36(по ГП).</w:t>
      </w:r>
    </w:p>
    <w:p w:rsidR="006E233B" w:rsidRPr="006E233B" w:rsidRDefault="006E233B" w:rsidP="006E233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6E233B">
        <w:rPr>
          <w:rFonts w:ascii="Times New Roman" w:hAnsi="Times New Roman" w:cs="Times New Roman"/>
          <w:color w:val="0000FF"/>
          <w:sz w:val="24"/>
          <w:szCs w:val="24"/>
        </w:rPr>
        <w:t>г. Кострома                                                                                                  26.05.2016г.</w:t>
      </w:r>
    </w:p>
    <w:p w:rsidR="006E233B" w:rsidRPr="006E233B" w:rsidRDefault="006E233B" w:rsidP="006E233B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E233B" w:rsidRPr="006E233B" w:rsidRDefault="006E233B" w:rsidP="006E233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6E233B">
        <w:rPr>
          <w:rFonts w:ascii="Times New Roman" w:hAnsi="Times New Roman" w:cs="Times New Roman"/>
          <w:color w:val="0000FF"/>
          <w:sz w:val="24"/>
          <w:szCs w:val="24"/>
        </w:rPr>
        <w:t>Читать   п.2.11  в разделе « Информация о проекте строительства» в  следующей редакции:</w:t>
      </w:r>
    </w:p>
    <w:tbl>
      <w:tblPr>
        <w:tblW w:w="10316" w:type="dxa"/>
        <w:tblInd w:w="-601" w:type="dxa"/>
        <w:tblLayout w:type="fixed"/>
        <w:tblLook w:val="0000"/>
      </w:tblPr>
      <w:tblGrid>
        <w:gridCol w:w="709"/>
        <w:gridCol w:w="4240"/>
        <w:gridCol w:w="5367"/>
      </w:tblGrid>
      <w:tr w:rsidR="006E233B" w:rsidRPr="006E233B" w:rsidTr="003B4CC6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233B" w:rsidRPr="006E233B" w:rsidRDefault="006E233B" w:rsidP="003B4CC6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FF"/>
                <w:spacing w:val="2"/>
                <w:sz w:val="24"/>
                <w:szCs w:val="24"/>
              </w:rPr>
            </w:pPr>
            <w:r w:rsidRPr="006E233B">
              <w:rPr>
                <w:rFonts w:ascii="Times New Roman" w:hAnsi="Times New Roman" w:cs="Times New Roman"/>
                <w:iCs/>
                <w:color w:val="0000FF"/>
                <w:spacing w:val="2"/>
                <w:sz w:val="24"/>
                <w:szCs w:val="24"/>
              </w:rPr>
              <w:t>2.11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B" w:rsidRPr="006E233B" w:rsidRDefault="006E233B" w:rsidP="003B4CC6">
            <w:pPr>
              <w:snapToGri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E233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33B" w:rsidRPr="006E233B" w:rsidRDefault="006E233B" w:rsidP="003B4CC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3B">
              <w:rPr>
                <w:rFonts w:ascii="Times New Roman" w:hAnsi="Times New Roman" w:cs="Times New Roman"/>
                <w:sz w:val="24"/>
                <w:szCs w:val="24"/>
              </w:rPr>
              <w:t xml:space="preserve">1.Залог права собственности земельного участка. </w:t>
            </w:r>
          </w:p>
          <w:p w:rsidR="006E233B" w:rsidRPr="006E233B" w:rsidRDefault="006E233B" w:rsidP="003B4CC6">
            <w:pPr>
              <w:pStyle w:val="a3"/>
              <w:snapToGrid w:val="0"/>
              <w:ind w:left="0"/>
              <w:jc w:val="both"/>
            </w:pPr>
            <w:proofErr w:type="gramStart"/>
            <w:r w:rsidRPr="006E233B"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 w:rsidRPr="006E233B">
              <w:rPr>
                <w:i/>
              </w:rPr>
              <w:t>Генерального договора страхования</w:t>
            </w:r>
            <w:r w:rsidRPr="006E233B">
              <w:t xml:space="preserve"> </w:t>
            </w:r>
            <w:r w:rsidRPr="006E233B">
              <w:rPr>
                <w:i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№35-35350/002-2016 от 26.05.2016г</w:t>
            </w:r>
            <w:r w:rsidRPr="006E233B">
              <w:rPr>
                <w:i/>
                <w:color w:val="000000"/>
              </w:rPr>
              <w:t xml:space="preserve">, </w:t>
            </w:r>
            <w:r w:rsidRPr="006E233B">
              <w:t>заключенного с Обществом с ограниченной ответственностью</w:t>
            </w:r>
            <w:proofErr w:type="gramEnd"/>
            <w:r w:rsidRPr="006E233B">
              <w:t xml:space="preserve"> «Региональная страховая компания»,</w:t>
            </w:r>
            <w:r w:rsidRPr="006E233B">
              <w:rPr>
                <w:color w:val="000000"/>
              </w:rPr>
              <w:t xml:space="preserve"> ОГРН: 1021801434643; ИНН: 1832008660; КПП: 997950001</w:t>
            </w:r>
          </w:p>
          <w:p w:rsidR="006E233B" w:rsidRPr="006E233B" w:rsidRDefault="006E233B" w:rsidP="003B4CC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33B" w:rsidRPr="006E233B" w:rsidRDefault="006E233B" w:rsidP="006E233B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E233B" w:rsidRPr="006E233B" w:rsidRDefault="006E233B" w:rsidP="006E233B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E233B" w:rsidRPr="006E233B" w:rsidRDefault="006E233B" w:rsidP="006E233B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8E278E" w:rsidRPr="006E233B" w:rsidRDefault="006E233B" w:rsidP="00EA0B8E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6E233B">
        <w:rPr>
          <w:rFonts w:ascii="Times New Roman" w:hAnsi="Times New Roman" w:cs="Times New Roman"/>
          <w:color w:val="0000FF"/>
          <w:sz w:val="24"/>
          <w:szCs w:val="24"/>
        </w:rPr>
        <w:t>Генеральный директор ООО «Монолит»                                         И.Е.Смирнова</w:t>
      </w:r>
    </w:p>
    <w:sectPr w:rsidR="008E278E" w:rsidRPr="006E233B" w:rsidSect="00E2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B8E"/>
    <w:rsid w:val="006E233B"/>
    <w:rsid w:val="008E278E"/>
    <w:rsid w:val="00E24E0F"/>
    <w:rsid w:val="00EA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8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2016-06-09T08:14:00Z</dcterms:created>
  <dcterms:modified xsi:type="dcterms:W3CDTF">2016-06-09T08:26:00Z</dcterms:modified>
</cp:coreProperties>
</file>