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ИЗМЕНЕНИЕ  № 2</w:t>
      </w:r>
    </w:p>
    <w:p w:rsidR="004B6743" w:rsidRDefault="004B6743" w:rsidP="004B674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 ПРОЕКТНОЙ ДЕКЛАРАЦИИ</w:t>
      </w:r>
    </w:p>
    <w:p w:rsidR="004B6743" w:rsidRDefault="004B6743" w:rsidP="004B674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по многоквартирному жилому дому со встроенными помещениями в цокольном этаже</w:t>
      </w:r>
    </w:p>
    <w:p w:rsidR="004B6743" w:rsidRDefault="004B6743" w:rsidP="004B6743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расположенному по адресу: г. Кострома, Войкова улица, дом 26,28,30.</w:t>
      </w:r>
      <w:proofErr w:type="gramEnd"/>
    </w:p>
    <w:p w:rsidR="004B6743" w:rsidRDefault="004B6743" w:rsidP="004B6743"/>
    <w:p w:rsidR="004B6743" w:rsidRDefault="004B6743" w:rsidP="004B674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24.04.2016</w:t>
      </w:r>
    </w:p>
    <w:p w:rsidR="004B6743" w:rsidRDefault="004B6743" w:rsidP="004B6743">
      <w:pPr>
        <w:jc w:val="center"/>
        <w:rPr>
          <w:sz w:val="22"/>
          <w:szCs w:val="22"/>
        </w:rPr>
      </w:pPr>
    </w:p>
    <w:p w:rsidR="004B6743" w:rsidRDefault="004B6743" w:rsidP="004B6743">
      <w:pPr>
        <w:jc w:val="center"/>
        <w:rPr>
          <w:sz w:val="22"/>
          <w:szCs w:val="22"/>
        </w:rPr>
      </w:pPr>
    </w:p>
    <w:p w:rsidR="004B6743" w:rsidRDefault="004B6743" w:rsidP="004B6743">
      <w:pPr>
        <w:jc w:val="center"/>
      </w:pPr>
      <w:r>
        <w:t>Читать   п.6  в разделе « Информация о Застройщике»  в следующей редакции:</w:t>
      </w:r>
    </w:p>
    <w:p w:rsidR="004B6743" w:rsidRDefault="004B6743" w:rsidP="004B6743">
      <w:pPr>
        <w:rPr>
          <w:color w:val="0000FF"/>
        </w:rPr>
      </w:pPr>
    </w:p>
    <w:tbl>
      <w:tblPr>
        <w:tblW w:w="9900" w:type="dxa"/>
        <w:tblInd w:w="-86" w:type="dxa"/>
        <w:tblLayout w:type="fixed"/>
        <w:tblLook w:val="04A0"/>
      </w:tblPr>
      <w:tblGrid>
        <w:gridCol w:w="539"/>
        <w:gridCol w:w="3032"/>
        <w:gridCol w:w="4322"/>
        <w:gridCol w:w="2007"/>
      </w:tblGrid>
      <w:tr w:rsidR="004B6743" w:rsidTr="004B6743">
        <w:trPr>
          <w:trHeight w:val="21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743" w:rsidRDefault="004B6743">
            <w:pPr>
              <w:snapToGrid w:val="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6)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6743" w:rsidRDefault="004B6743">
            <w:pPr>
              <w:snapToGrid w:val="0"/>
              <w:jc w:val="both"/>
              <w:rPr>
                <w:iCs/>
                <w:color w:val="0000FF"/>
                <w:spacing w:val="-5"/>
                <w:sz w:val="22"/>
                <w:szCs w:val="22"/>
              </w:rPr>
            </w:pPr>
            <w:r>
              <w:rPr>
                <w:iCs/>
                <w:color w:val="0000FF"/>
                <w:spacing w:val="-4"/>
                <w:sz w:val="22"/>
                <w:szCs w:val="22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FF"/>
                <w:spacing w:val="-6"/>
                <w:sz w:val="22"/>
                <w:szCs w:val="22"/>
              </w:rPr>
              <w:t xml:space="preserve">кредиторской задолженности на     </w:t>
            </w:r>
            <w:r>
              <w:rPr>
                <w:color w:val="0000FF"/>
                <w:spacing w:val="-6"/>
                <w:sz w:val="22"/>
                <w:szCs w:val="22"/>
              </w:rPr>
              <w:t xml:space="preserve"> </w:t>
            </w:r>
            <w:r>
              <w:rPr>
                <w:iCs/>
                <w:color w:val="0000FF"/>
                <w:spacing w:val="-5"/>
                <w:sz w:val="22"/>
                <w:szCs w:val="22"/>
              </w:rPr>
              <w:t>день опубликования проектной      декларации.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6743" w:rsidRDefault="004B6743">
            <w:pPr>
              <w:shd w:val="clear" w:color="auto" w:fill="FFFFFF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Кредиторская задолженность на 01.01.2016г.- 17 201 тыс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уб.</w:t>
            </w:r>
          </w:p>
          <w:p w:rsidR="004B6743" w:rsidRDefault="004B6743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Дебиторская задолженность на 01.01.2016г.</w:t>
            </w:r>
          </w:p>
          <w:p w:rsidR="004B6743" w:rsidRDefault="004B6743">
            <w:pPr>
              <w:shd w:val="clear" w:color="auto" w:fill="FFFFFF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- 33 237тыс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уб.</w:t>
            </w:r>
          </w:p>
          <w:p w:rsidR="004B6743" w:rsidRDefault="004B6743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Чистая прибыль на 01.01</w:t>
            </w:r>
            <w:r>
              <w:rPr>
                <w:iCs/>
                <w:color w:val="FF0000"/>
                <w:sz w:val="22"/>
                <w:szCs w:val="22"/>
              </w:rPr>
              <w:t>.</w:t>
            </w:r>
            <w:r>
              <w:rPr>
                <w:iCs/>
                <w:sz w:val="22"/>
                <w:szCs w:val="22"/>
              </w:rPr>
              <w:t>2016г. – 120тыс</w:t>
            </w:r>
            <w:proofErr w:type="gramStart"/>
            <w:r>
              <w:rPr>
                <w:iCs/>
                <w:sz w:val="22"/>
                <w:szCs w:val="22"/>
              </w:rPr>
              <w:t>.р</w:t>
            </w:r>
            <w:proofErr w:type="gramEnd"/>
            <w:r>
              <w:rPr>
                <w:iCs/>
                <w:sz w:val="22"/>
                <w:szCs w:val="22"/>
              </w:rPr>
              <w:t>уб.</w:t>
            </w:r>
          </w:p>
          <w:p w:rsidR="004B6743" w:rsidRDefault="004B6743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743" w:rsidRDefault="004B6743">
            <w:pPr>
              <w:snapToGrid w:val="0"/>
              <w:jc w:val="center"/>
              <w:rPr>
                <w:iCs/>
                <w:color w:val="0000FF"/>
                <w:spacing w:val="2"/>
                <w:sz w:val="22"/>
                <w:szCs w:val="22"/>
              </w:rPr>
            </w:pPr>
          </w:p>
        </w:tc>
      </w:tr>
    </w:tbl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  <w:r>
        <w:rPr>
          <w:color w:val="0000FF"/>
        </w:rPr>
        <w:t>Генеральный директор ООО «КФК Элит»                                         О.А. Соколова</w:t>
      </w: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4B6743" w:rsidRDefault="004B6743" w:rsidP="004B6743">
      <w:pPr>
        <w:rPr>
          <w:color w:val="0000FF"/>
        </w:rPr>
      </w:pPr>
    </w:p>
    <w:p w:rsidR="00C437B8" w:rsidRDefault="00C437B8"/>
    <w:sectPr w:rsidR="00C437B8" w:rsidSect="00C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B6743"/>
    <w:rsid w:val="004B6743"/>
    <w:rsid w:val="00554B49"/>
    <w:rsid w:val="00C4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2016-04-29T12:17:00Z</dcterms:created>
  <dcterms:modified xsi:type="dcterms:W3CDTF">2016-04-29T12:18:00Z</dcterms:modified>
</cp:coreProperties>
</file>